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A62" w:rsidRDefault="00E12A62" w:rsidP="00E12A62">
      <w:pPr>
        <w:numPr>
          <w:ilvl w:val="0"/>
          <w:numId w:val="1"/>
        </w:numPr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  <w:sz w:val="28"/>
          <w:szCs w:val="28"/>
        </w:rPr>
        <w:t>Reimaging training through new designs, delivery, and to</w:t>
      </w:r>
      <w:bookmarkStart w:id="0" w:name="_GoBack"/>
      <w:bookmarkEnd w:id="0"/>
      <w:r>
        <w:rPr>
          <w:b/>
          <w:bCs/>
          <w:color w:val="1F497D"/>
          <w:sz w:val="28"/>
          <w:szCs w:val="28"/>
        </w:rPr>
        <w:t>ols</w:t>
      </w:r>
    </w:p>
    <w:p w:rsidR="00E12A62" w:rsidRDefault="00E12A62" w:rsidP="00E12A62">
      <w:pPr>
        <w:rPr>
          <w:color w:val="1F497D"/>
        </w:rPr>
      </w:pPr>
    </w:p>
    <w:p w:rsidR="00E12A62" w:rsidRDefault="00E12A62" w:rsidP="00E12A62">
      <w:pPr>
        <w:numPr>
          <w:ilvl w:val="0"/>
          <w:numId w:val="2"/>
        </w:numPr>
        <w:rPr>
          <w:color w:val="1F497D"/>
        </w:rPr>
      </w:pPr>
      <w:r>
        <w:rPr>
          <w:color w:val="1F497D"/>
        </w:rPr>
        <w:t>David Holloway, Senior Vice President, The ATP Group, Inc.</w:t>
      </w:r>
    </w:p>
    <w:p w:rsidR="00E12A62" w:rsidRDefault="00E12A62" w:rsidP="00E12A62">
      <w:pPr>
        <w:ind w:left="720" w:firstLine="720"/>
        <w:rPr>
          <w:color w:val="1F497D"/>
        </w:rPr>
      </w:pPr>
      <w:r>
        <w:rPr>
          <w:color w:val="1F497D"/>
        </w:rPr>
        <w:t>“Preparing a New Skills-based Trades Workforce Using Distance Learning Tools”</w:t>
      </w:r>
    </w:p>
    <w:p w:rsidR="00E12A62" w:rsidRDefault="00E12A62" w:rsidP="00E12A62">
      <w:pPr>
        <w:rPr>
          <w:color w:val="1F497D"/>
        </w:rPr>
      </w:pPr>
    </w:p>
    <w:p w:rsidR="00E12A62" w:rsidRDefault="00E12A62" w:rsidP="00E12A62">
      <w:pPr>
        <w:numPr>
          <w:ilvl w:val="0"/>
          <w:numId w:val="2"/>
        </w:numPr>
        <w:rPr>
          <w:color w:val="1F497D"/>
        </w:rPr>
      </w:pPr>
      <w:r>
        <w:rPr>
          <w:color w:val="1F497D"/>
        </w:rPr>
        <w:t>Daniel Roeske, Manager, Dealer and Employee Sales Training, Ford Motor Credit Company</w:t>
      </w:r>
    </w:p>
    <w:p w:rsidR="00E12A62" w:rsidRDefault="00E12A62" w:rsidP="00E12A62">
      <w:pPr>
        <w:ind w:left="1440"/>
        <w:rPr>
          <w:color w:val="1F497D"/>
        </w:rPr>
      </w:pPr>
      <w:r>
        <w:rPr>
          <w:color w:val="1F497D"/>
        </w:rPr>
        <w:t>“Creating Training Equivalencies – Successfully Re-imagine Training Course Design”</w:t>
      </w:r>
    </w:p>
    <w:p w:rsidR="00E12A62" w:rsidRDefault="00E12A62" w:rsidP="00E12A62">
      <w:pPr>
        <w:rPr>
          <w:color w:val="1F497D"/>
        </w:rPr>
      </w:pPr>
    </w:p>
    <w:p w:rsidR="00E12A62" w:rsidRDefault="00E12A62" w:rsidP="00E12A62">
      <w:pPr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Helen </w:t>
      </w:r>
      <w:proofErr w:type="spellStart"/>
      <w:r>
        <w:rPr>
          <w:color w:val="1F497D"/>
        </w:rPr>
        <w:t>Schleckser</w:t>
      </w:r>
      <w:proofErr w:type="spellEnd"/>
    </w:p>
    <w:p w:rsidR="00E12A62" w:rsidRDefault="00E12A62" w:rsidP="00E12A62">
      <w:pPr>
        <w:ind w:left="720" w:firstLine="720"/>
        <w:rPr>
          <w:color w:val="1F497D"/>
        </w:rPr>
      </w:pPr>
      <w:r>
        <w:rPr>
          <w:color w:val="1F497D"/>
        </w:rPr>
        <w:t>“Educators, We’re Driving with Tech – Game-based Learning, Fuel or Folly?”</w:t>
      </w:r>
    </w:p>
    <w:p w:rsidR="00E12A62" w:rsidRDefault="00E12A62" w:rsidP="00E12A62">
      <w:pPr>
        <w:rPr>
          <w:color w:val="1F497D"/>
        </w:rPr>
      </w:pPr>
    </w:p>
    <w:p w:rsidR="00E12A62" w:rsidRDefault="00E12A62" w:rsidP="00E12A62">
      <w:pPr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Eve </w:t>
      </w:r>
      <w:proofErr w:type="spellStart"/>
      <w:r>
        <w:rPr>
          <w:color w:val="1F497D"/>
        </w:rPr>
        <w:t>Tselepatiotis</w:t>
      </w:r>
      <w:proofErr w:type="spellEnd"/>
    </w:p>
    <w:p w:rsidR="00E12A62" w:rsidRDefault="00E12A62" w:rsidP="00E12A62">
      <w:pPr>
        <w:ind w:left="720" w:firstLine="720"/>
        <w:rPr>
          <w:color w:val="1F497D"/>
        </w:rPr>
      </w:pPr>
      <w:r>
        <w:rPr>
          <w:color w:val="1F497D"/>
        </w:rPr>
        <w:t>“Enhancing Educator Success Using Free Digital Tools and Professional Development”</w:t>
      </w:r>
    </w:p>
    <w:p w:rsidR="00E12A62" w:rsidRDefault="00E12A62" w:rsidP="00E12A62">
      <w:pPr>
        <w:rPr>
          <w:color w:val="1F497D"/>
        </w:rPr>
      </w:pPr>
    </w:p>
    <w:p w:rsidR="00E12A62" w:rsidRDefault="00E12A62" w:rsidP="00E12A62">
      <w:pPr>
        <w:rPr>
          <w:color w:val="1F497D"/>
        </w:rPr>
      </w:pPr>
      <w:r>
        <w:rPr>
          <w:color w:val="1F497D"/>
        </w:rPr>
        <w:t xml:space="preserve">   </w:t>
      </w:r>
    </w:p>
    <w:p w:rsidR="00E12A62" w:rsidRDefault="00E12A62" w:rsidP="00E12A62">
      <w:pPr>
        <w:numPr>
          <w:ilvl w:val="0"/>
          <w:numId w:val="1"/>
        </w:numPr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Business-College-Government partnerships to promote learning</w:t>
      </w:r>
    </w:p>
    <w:p w:rsidR="00E12A62" w:rsidRDefault="00E12A62" w:rsidP="00E12A62">
      <w:pPr>
        <w:rPr>
          <w:color w:val="1F497D"/>
        </w:rPr>
      </w:pPr>
    </w:p>
    <w:p w:rsidR="00E12A62" w:rsidRDefault="00E12A62" w:rsidP="00E12A62">
      <w:pPr>
        <w:numPr>
          <w:ilvl w:val="0"/>
          <w:numId w:val="2"/>
        </w:numPr>
        <w:rPr>
          <w:color w:val="1F497D"/>
        </w:rPr>
      </w:pPr>
      <w:r>
        <w:rPr>
          <w:color w:val="1F497D"/>
        </w:rPr>
        <w:t>Rhonda Blackburn, VP &amp; Chief Academic Officer, BNED LoudCloud</w:t>
      </w:r>
    </w:p>
    <w:p w:rsidR="00E12A62" w:rsidRDefault="00E12A62" w:rsidP="00E12A62">
      <w:pPr>
        <w:ind w:left="1440"/>
        <w:rPr>
          <w:color w:val="1F497D"/>
        </w:rPr>
      </w:pPr>
      <w:r>
        <w:rPr>
          <w:color w:val="1F497D"/>
        </w:rPr>
        <w:t>“Partnership Impact: Developing the Workforce”</w:t>
      </w:r>
    </w:p>
    <w:p w:rsidR="00E12A62" w:rsidRDefault="00E12A62" w:rsidP="00E12A62">
      <w:pPr>
        <w:rPr>
          <w:color w:val="1F497D"/>
        </w:rPr>
      </w:pPr>
    </w:p>
    <w:p w:rsidR="00E12A62" w:rsidRDefault="00E12A62" w:rsidP="00E12A62">
      <w:pPr>
        <w:numPr>
          <w:ilvl w:val="0"/>
          <w:numId w:val="2"/>
        </w:numPr>
        <w:rPr>
          <w:color w:val="1F497D"/>
        </w:rPr>
      </w:pPr>
      <w:r>
        <w:rPr>
          <w:color w:val="1F497D"/>
        </w:rPr>
        <w:t>Stacey Lee, Distance Learning Program Manager, Houston Community College</w:t>
      </w:r>
    </w:p>
    <w:p w:rsidR="00E12A62" w:rsidRDefault="00E12A62" w:rsidP="00E12A62">
      <w:pPr>
        <w:ind w:left="1440"/>
        <w:rPr>
          <w:color w:val="1F497D"/>
        </w:rPr>
      </w:pPr>
      <w:r>
        <w:rPr>
          <w:color w:val="1F497D"/>
        </w:rPr>
        <w:t>“A Tale of Two Programs”</w:t>
      </w:r>
    </w:p>
    <w:p w:rsidR="00E12A62" w:rsidRDefault="00E12A62" w:rsidP="00E12A62">
      <w:pPr>
        <w:rPr>
          <w:color w:val="1F497D"/>
        </w:rPr>
      </w:pPr>
    </w:p>
    <w:p w:rsidR="00E12A62" w:rsidRDefault="00E12A62" w:rsidP="00E12A62">
      <w:pPr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Dianne </w:t>
      </w:r>
      <w:proofErr w:type="spellStart"/>
      <w:r>
        <w:rPr>
          <w:color w:val="1F497D"/>
        </w:rPr>
        <w:t>Minger</w:t>
      </w:r>
      <w:proofErr w:type="spellEnd"/>
      <w:r>
        <w:rPr>
          <w:color w:val="1F497D"/>
        </w:rPr>
        <w:t>, Professor, Dallas County Community College District</w:t>
      </w:r>
    </w:p>
    <w:p w:rsidR="00E12A62" w:rsidRDefault="00E12A62" w:rsidP="00E12A62">
      <w:pPr>
        <w:ind w:left="1440"/>
        <w:rPr>
          <w:color w:val="1F497D"/>
        </w:rPr>
      </w:pPr>
      <w:r>
        <w:rPr>
          <w:color w:val="1F497D"/>
        </w:rPr>
        <w:t>“Speeding Ahead to Fast-track Success using OER and CBE”</w:t>
      </w:r>
    </w:p>
    <w:p w:rsidR="00E12A62" w:rsidRDefault="00E12A62" w:rsidP="00E12A62">
      <w:pPr>
        <w:rPr>
          <w:color w:val="1F497D"/>
        </w:rPr>
      </w:pPr>
    </w:p>
    <w:p w:rsidR="00E12A62" w:rsidRDefault="00E12A62" w:rsidP="00E12A62">
      <w:pPr>
        <w:rPr>
          <w:color w:val="1F497D"/>
        </w:rPr>
      </w:pPr>
    </w:p>
    <w:p w:rsidR="00E12A62" w:rsidRDefault="00E12A62" w:rsidP="00E12A62">
      <w:pPr>
        <w:numPr>
          <w:ilvl w:val="0"/>
          <w:numId w:val="1"/>
        </w:numPr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Developing competency-based training &amp; education programs</w:t>
      </w:r>
    </w:p>
    <w:p w:rsidR="00E12A62" w:rsidRDefault="00E12A62" w:rsidP="00E12A62">
      <w:pPr>
        <w:rPr>
          <w:color w:val="1F497D"/>
        </w:rPr>
      </w:pPr>
    </w:p>
    <w:p w:rsidR="00E12A62" w:rsidRDefault="00E12A62" w:rsidP="00E12A62">
      <w:pPr>
        <w:numPr>
          <w:ilvl w:val="0"/>
          <w:numId w:val="2"/>
        </w:numPr>
        <w:rPr>
          <w:color w:val="1F497D"/>
        </w:rPr>
      </w:pPr>
      <w:r>
        <w:rPr>
          <w:color w:val="1F497D"/>
        </w:rPr>
        <w:t>William Ferree, Web-Enabled Program Manager, U.S. Naval War College</w:t>
      </w:r>
    </w:p>
    <w:p w:rsidR="00E12A62" w:rsidRDefault="00E12A62" w:rsidP="00E12A62">
      <w:pPr>
        <w:ind w:left="1440"/>
        <w:rPr>
          <w:color w:val="1F497D"/>
        </w:rPr>
      </w:pPr>
      <w:r>
        <w:rPr>
          <w:color w:val="1F497D"/>
        </w:rPr>
        <w:t>“Tailoring Competency Based Education to Graduate Courses”</w:t>
      </w:r>
    </w:p>
    <w:p w:rsidR="00E12A62" w:rsidRDefault="00E12A62" w:rsidP="00E12A62">
      <w:pPr>
        <w:rPr>
          <w:color w:val="1F497D"/>
        </w:rPr>
      </w:pPr>
    </w:p>
    <w:p w:rsidR="00E12A62" w:rsidRDefault="00E12A62" w:rsidP="00E12A62">
      <w:pPr>
        <w:numPr>
          <w:ilvl w:val="0"/>
          <w:numId w:val="2"/>
        </w:numPr>
        <w:rPr>
          <w:color w:val="1F497D"/>
        </w:rPr>
      </w:pPr>
      <w:r>
        <w:rPr>
          <w:color w:val="1F497D"/>
        </w:rPr>
        <w:t>Karen Yoshino, Principal Strategist, Blackboard</w:t>
      </w:r>
    </w:p>
    <w:p w:rsidR="00E12A62" w:rsidRDefault="00E12A62" w:rsidP="00E12A62">
      <w:pPr>
        <w:ind w:left="1440"/>
        <w:rPr>
          <w:color w:val="1F497D"/>
        </w:rPr>
      </w:pPr>
      <w:r>
        <w:rPr>
          <w:color w:val="1F497D"/>
        </w:rPr>
        <w:t>“Designing for Competency-based Training: What, Why, and How”</w:t>
      </w:r>
    </w:p>
    <w:p w:rsidR="00E12A62" w:rsidRDefault="00E12A62" w:rsidP="00E12A62">
      <w:pPr>
        <w:rPr>
          <w:color w:val="1F497D"/>
        </w:rPr>
      </w:pPr>
    </w:p>
    <w:p w:rsidR="00E020AC" w:rsidRDefault="00E020AC"/>
    <w:sectPr w:rsidR="00E02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952"/>
    <w:multiLevelType w:val="hybridMultilevel"/>
    <w:tmpl w:val="1ED67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D3F76"/>
    <w:multiLevelType w:val="hybridMultilevel"/>
    <w:tmpl w:val="877AD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62"/>
    <w:rsid w:val="00C96B4C"/>
    <w:rsid w:val="00E020AC"/>
    <w:rsid w:val="00E1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17E2F-96DF-4322-B47E-4F030E0A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A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Shuck</dc:creator>
  <cp:keywords/>
  <dc:description/>
  <cp:lastModifiedBy>Elaine Shuck</cp:lastModifiedBy>
  <cp:revision>2</cp:revision>
  <dcterms:created xsi:type="dcterms:W3CDTF">2018-02-20T21:22:00Z</dcterms:created>
  <dcterms:modified xsi:type="dcterms:W3CDTF">2018-02-20T21:22:00Z</dcterms:modified>
</cp:coreProperties>
</file>